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DDC" w:rsidRDefault="00230DDC" w:rsidP="00230DDC">
      <w:pPr>
        <w:jc w:val="center"/>
        <w:rPr>
          <w:b/>
          <w:sz w:val="28"/>
          <w:szCs w:val="28"/>
        </w:rPr>
      </w:pPr>
      <w:r w:rsidRPr="00664231">
        <w:rPr>
          <w:b/>
          <w:sz w:val="28"/>
          <w:szCs w:val="28"/>
        </w:rPr>
        <w:t xml:space="preserve">Раздел 2 Паспорт муниципальной программы </w:t>
      </w:r>
      <w:proofErr w:type="spellStart"/>
      <w:r w:rsidRPr="00664231">
        <w:rPr>
          <w:b/>
          <w:sz w:val="28"/>
          <w:szCs w:val="28"/>
        </w:rPr>
        <w:t>Казачинско</w:t>
      </w:r>
      <w:proofErr w:type="spellEnd"/>
      <w:r w:rsidRPr="00664231">
        <w:rPr>
          <w:b/>
          <w:sz w:val="28"/>
          <w:szCs w:val="28"/>
        </w:rPr>
        <w:t>-Ленского муниципального района</w:t>
      </w:r>
      <w:r w:rsidRPr="00A63120">
        <w:rPr>
          <w:b/>
          <w:sz w:val="28"/>
          <w:szCs w:val="28"/>
        </w:rPr>
        <w:t xml:space="preserve"> </w:t>
      </w:r>
    </w:p>
    <w:p w:rsidR="00230DDC" w:rsidRPr="00664231" w:rsidRDefault="00230DDC" w:rsidP="00230D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71FAE">
        <w:rPr>
          <w:b/>
          <w:sz w:val="28"/>
          <w:szCs w:val="28"/>
        </w:rPr>
        <w:t>Охрана окружающей среды</w:t>
      </w:r>
      <w:r>
        <w:rPr>
          <w:b/>
          <w:sz w:val="28"/>
          <w:szCs w:val="28"/>
        </w:rPr>
        <w:t>»</w:t>
      </w:r>
    </w:p>
    <w:p w:rsidR="00230DDC" w:rsidRPr="00664231" w:rsidRDefault="00230DDC" w:rsidP="00230D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DDC" w:rsidRPr="00664231" w:rsidRDefault="00230DDC" w:rsidP="00230DD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64231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230DDC" w:rsidRPr="00664231" w:rsidRDefault="00230DDC" w:rsidP="00230DDC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664231">
        <w:rPr>
          <w:rFonts w:ascii="Times New Roman" w:hAnsi="Times New Roman" w:cs="Times New Roman"/>
          <w:sz w:val="28"/>
          <w:szCs w:val="28"/>
        </w:rPr>
        <w:t>Таблица 1</w:t>
      </w:r>
    </w:p>
    <w:p w:rsidR="00230DDC" w:rsidRPr="00664231" w:rsidRDefault="00230DDC" w:rsidP="00230D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11056"/>
      </w:tblGrid>
      <w:tr w:rsidR="00230DDC" w:rsidRPr="00664231" w:rsidTr="005D767E">
        <w:tc>
          <w:tcPr>
            <w:tcW w:w="3823" w:type="dxa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1056" w:type="dxa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Строительное отделение 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Казачинско</w:t>
            </w:r>
            <w:proofErr w:type="spellEnd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-Ленского района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строительное отделение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30DDC" w:rsidRPr="00664231" w:rsidTr="005D767E">
        <w:tc>
          <w:tcPr>
            <w:tcW w:w="3823" w:type="dxa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11056" w:type="dxa"/>
            <w:vAlign w:val="center"/>
          </w:tcPr>
          <w:p w:rsidR="00230DDC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1.Отдел образования администрации </w:t>
            </w:r>
            <w:proofErr w:type="spellStart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Казачинско</w:t>
            </w:r>
            <w:proofErr w:type="spellEnd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-Ленского муниципального района, образовательные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РОО)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Хозяйствующие субъекты, осуществляющие деятельность на территории района (хозяйствующие субъекты);</w:t>
            </w:r>
          </w:p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2. Жители </w:t>
            </w:r>
            <w:proofErr w:type="spellStart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Казачинско</w:t>
            </w:r>
            <w:proofErr w:type="spellEnd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-Ленского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0DDC" w:rsidRPr="00664231" w:rsidTr="005D767E">
        <w:tc>
          <w:tcPr>
            <w:tcW w:w="3823" w:type="dxa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Период реализации Программы</w:t>
            </w:r>
          </w:p>
        </w:tc>
        <w:tc>
          <w:tcPr>
            <w:tcW w:w="11056" w:type="dxa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2026 - 2030 годы</w:t>
            </w:r>
          </w:p>
        </w:tc>
      </w:tr>
      <w:tr w:rsidR="00230DDC" w:rsidRPr="00664231" w:rsidTr="005D767E">
        <w:tc>
          <w:tcPr>
            <w:tcW w:w="3823" w:type="dxa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11056" w:type="dxa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2E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Снижение площади, подвергшейся загрязнению в результате несанкционированного размещения </w:t>
            </w:r>
            <w:r w:rsidRPr="00B4209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отходов</w:t>
            </w:r>
            <w:r w:rsidRPr="00B42099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до</w:t>
            </w:r>
            <w:r w:rsidRPr="00B42099">
              <w:rPr>
                <w:rFonts w:ascii="Times New Roman" w:hAnsi="Times New Roman" w:cs="Times New Roman"/>
                <w:sz w:val="26"/>
                <w:szCs w:val="26"/>
              </w:rPr>
              <w:t xml:space="preserve"> 11,7 гектар к 2030 году</w:t>
            </w:r>
          </w:p>
        </w:tc>
      </w:tr>
      <w:tr w:rsidR="00230DDC" w:rsidRPr="00664231" w:rsidTr="005D767E">
        <w:tc>
          <w:tcPr>
            <w:tcW w:w="3823" w:type="dxa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Программы, за весь период реализации</w:t>
            </w:r>
          </w:p>
        </w:tc>
        <w:tc>
          <w:tcPr>
            <w:tcW w:w="11056" w:type="dxa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9F3E79">
              <w:rPr>
                <w:rFonts w:ascii="Times New Roman" w:hAnsi="Times New Roman" w:cs="Times New Roman"/>
                <w:sz w:val="28"/>
                <w:szCs w:val="28"/>
              </w:rPr>
              <w:t>4 389,1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E31605">
              <w:rPr>
                <w:rFonts w:ascii="Times New Roman" w:hAnsi="Times New Roman" w:cs="Times New Roman"/>
                <w:sz w:val="28"/>
                <w:szCs w:val="28"/>
              </w:rPr>
              <w:t xml:space="preserve">4 389,1 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2028 год -  </w:t>
            </w:r>
            <w:r w:rsidR="00E31605">
              <w:rPr>
                <w:rFonts w:ascii="Times New Roman" w:hAnsi="Times New Roman" w:cs="Times New Roman"/>
                <w:sz w:val="28"/>
                <w:szCs w:val="28"/>
              </w:rPr>
              <w:t xml:space="preserve">4 389,1 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31605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2029 год -  </w:t>
            </w:r>
          </w:p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2030 год - </w:t>
            </w:r>
          </w:p>
          <w:p w:rsidR="00230DDC" w:rsidRPr="00664231" w:rsidRDefault="00230DDC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Всего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605">
              <w:rPr>
                <w:rFonts w:ascii="Times New Roman" w:hAnsi="Times New Roman" w:cs="Times New Roman"/>
                <w:sz w:val="28"/>
                <w:szCs w:val="28"/>
              </w:rPr>
              <w:t>13 167,3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230DDC" w:rsidRPr="00664231" w:rsidTr="005D767E">
        <w:tc>
          <w:tcPr>
            <w:tcW w:w="3823" w:type="dxa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Связь с национальными целями Российской Федерации 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/ целями государственной программы Российской Федерации, целями государственной программы Иркутской области </w:t>
            </w:r>
          </w:p>
        </w:tc>
        <w:tc>
          <w:tcPr>
            <w:tcW w:w="11056" w:type="dxa"/>
          </w:tcPr>
          <w:p w:rsidR="00230DDC" w:rsidRDefault="00230DDC" w:rsidP="005D767E">
            <w:pPr>
              <w:pStyle w:val="a3"/>
              <w:ind w:firstLine="540"/>
              <w:jc w:val="both"/>
            </w:pPr>
            <w:r w:rsidRPr="00664231">
              <w:rPr>
                <w:szCs w:val="28"/>
              </w:rPr>
              <w:lastRenderedPageBreak/>
              <w:t xml:space="preserve">- </w:t>
            </w:r>
            <w:r>
              <w:t xml:space="preserve">национальной цели развития «Экологическое благополучие» в соответствии с Указом Президента Российской Федерации от 7 мая 2024 года № 309 «О национальных целях </w:t>
            </w:r>
            <w:r>
              <w:lastRenderedPageBreak/>
              <w:t xml:space="preserve">развития Российской Федерации на период до 2030 года и на перспективу до 2036 года» (далее –Указ 309) и целевых показателей: </w:t>
            </w:r>
          </w:p>
          <w:p w:rsidR="00230DDC" w:rsidRDefault="00230DDC" w:rsidP="005D767E">
            <w:pPr>
              <w:pStyle w:val="a3"/>
              <w:tabs>
                <w:tab w:val="left" w:pos="7250"/>
              </w:tabs>
              <w:ind w:firstLine="540"/>
              <w:jc w:val="both"/>
            </w:pPr>
            <w:r>
              <w:t xml:space="preserve">1) поэтапное снижение к 2036 году в два раза выбросов опасных загрязняющих веществ, оказывающих наибольшее негативное воздействие на окружающую среду и здоровье человека, в городах с высоким и очень высоким уровнем загрязнения атмосферного воздуха; </w:t>
            </w:r>
          </w:p>
          <w:p w:rsidR="00230DDC" w:rsidRPr="007A0BF0" w:rsidRDefault="00230DDC" w:rsidP="005D767E">
            <w:pPr>
              <w:pStyle w:val="a3"/>
              <w:ind w:firstLine="540"/>
              <w:jc w:val="both"/>
              <w:rPr>
                <w:szCs w:val="28"/>
              </w:rPr>
            </w:pPr>
            <w:r>
              <w:t xml:space="preserve">2) ликвидация до конца 2030 года не менее чем 50 опасных объектов </w:t>
            </w:r>
            <w:r w:rsidRPr="007A0BF0">
              <w:rPr>
                <w:szCs w:val="28"/>
              </w:rPr>
              <w:t>накопленного вреда окружающей среде, утилизация и обезвреживание к 2036 году не менее чем 50 процентов общего объема отходов I и II классов опасности.</w:t>
            </w:r>
          </w:p>
          <w:p w:rsidR="00230DDC" w:rsidRPr="007A0BF0" w:rsidRDefault="00230DDC" w:rsidP="005D767E">
            <w:pPr>
              <w:adjustRightInd w:val="0"/>
              <w:ind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A0BF0">
              <w:rPr>
                <w:sz w:val="28"/>
                <w:szCs w:val="28"/>
              </w:rPr>
              <w:t xml:space="preserve">- цели государственной </w:t>
            </w:r>
            <w:hyperlink r:id="rId5">
              <w:r w:rsidRPr="007A0BF0">
                <w:rPr>
                  <w:sz w:val="28"/>
                  <w:szCs w:val="28"/>
                </w:rPr>
                <w:t>программы</w:t>
              </w:r>
            </w:hyperlink>
            <w:r w:rsidRPr="007A0BF0">
              <w:rPr>
                <w:sz w:val="28"/>
                <w:szCs w:val="28"/>
              </w:rPr>
              <w:t xml:space="preserve"> Иркутской области «Охрана окружающей среды», утвержденной постановлением Правительства Иркутской области от 13 ноября 2023 года № 1009-пп «</w:t>
            </w:r>
            <w:r w:rsidRPr="007A0BF0">
              <w:rPr>
                <w:rFonts w:eastAsiaTheme="minorHAnsi"/>
                <w:sz w:val="28"/>
                <w:szCs w:val="28"/>
                <w:lang w:eastAsia="en-US"/>
              </w:rPr>
              <w:t>Обеспечение качества окружающей среды до уровня, определенного документами стратегического планирования в сфере охраны окружающей среды</w:t>
            </w:r>
            <w:r w:rsidRPr="007A0BF0">
              <w:rPr>
                <w:sz w:val="28"/>
                <w:szCs w:val="28"/>
              </w:rPr>
              <w:t>».</w:t>
            </w:r>
          </w:p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1FEB" w:rsidRDefault="00211FEB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/>
    <w:p w:rsidR="00230DDC" w:rsidRDefault="00230DDC" w:rsidP="00230D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DDC" w:rsidRPr="008F7EFD" w:rsidRDefault="00230DDC" w:rsidP="00230D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DDC" w:rsidRPr="008F7EFD" w:rsidRDefault="00230DDC" w:rsidP="00230DDC">
      <w:pPr>
        <w:pStyle w:val="ConsPlusTitle"/>
        <w:numPr>
          <w:ilvl w:val="0"/>
          <w:numId w:val="2"/>
        </w:num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7EFD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Финансовое обеспечение реализации муниципальной программы </w:t>
      </w:r>
    </w:p>
    <w:p w:rsidR="00230DDC" w:rsidRPr="008F7EFD" w:rsidRDefault="00230DDC" w:rsidP="00230DDC">
      <w:pPr>
        <w:pStyle w:val="ConsPlusTitle"/>
        <w:ind w:left="1353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7EFD">
        <w:rPr>
          <w:rFonts w:ascii="Times New Roman" w:hAnsi="Times New Roman" w:cs="Times New Roman"/>
          <w:b w:val="0"/>
          <w:sz w:val="28"/>
          <w:szCs w:val="28"/>
        </w:rPr>
        <w:t>«Охрана окружающей среды»</w:t>
      </w:r>
    </w:p>
    <w:p w:rsidR="00230DDC" w:rsidRPr="00664231" w:rsidRDefault="00230DDC" w:rsidP="00230DDC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664231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602"/>
        <w:gridCol w:w="3526"/>
        <w:gridCol w:w="2119"/>
        <w:gridCol w:w="999"/>
        <w:gridCol w:w="992"/>
        <w:gridCol w:w="992"/>
        <w:gridCol w:w="970"/>
        <w:gridCol w:w="1259"/>
        <w:gridCol w:w="1653"/>
      </w:tblGrid>
      <w:tr w:rsidR="00230DDC" w:rsidRPr="00664231" w:rsidTr="00E31605">
        <w:tc>
          <w:tcPr>
            <w:tcW w:w="540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602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структурного элемента Программы</w:t>
            </w:r>
          </w:p>
        </w:tc>
        <w:tc>
          <w:tcPr>
            <w:tcW w:w="3526" w:type="dxa"/>
            <w:vMerge w:val="restart"/>
            <w:vAlign w:val="center"/>
          </w:tcPr>
          <w:p w:rsidR="00230DDC" w:rsidRPr="00664231" w:rsidRDefault="00230DDC" w:rsidP="005D767E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664231">
              <w:rPr>
                <w:sz w:val="28"/>
                <w:szCs w:val="28"/>
                <w:lang w:bidi="ru-RU"/>
              </w:rPr>
              <w:t>Ответственный исполнитель</w:t>
            </w:r>
            <w:r>
              <w:rPr>
                <w:sz w:val="28"/>
                <w:szCs w:val="28"/>
                <w:lang w:bidi="ru-RU"/>
              </w:rPr>
              <w:t xml:space="preserve"> (ГРБС)</w:t>
            </w:r>
            <w:r w:rsidRPr="00664231">
              <w:rPr>
                <w:sz w:val="28"/>
                <w:szCs w:val="28"/>
                <w:lang w:bidi="ru-RU"/>
              </w:rPr>
              <w:t>, соисполнители</w:t>
            </w:r>
          </w:p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212" w:type="dxa"/>
            <w:gridSpan w:val="5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(тыс. руб.) по годам реализации</w:t>
            </w:r>
          </w:p>
        </w:tc>
        <w:tc>
          <w:tcPr>
            <w:tcW w:w="1653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Всего за весь период реализации (тыс. руб.)</w:t>
            </w:r>
          </w:p>
        </w:tc>
      </w:tr>
      <w:tr w:rsidR="00E31605" w:rsidRPr="00664231" w:rsidTr="00E31605">
        <w:tc>
          <w:tcPr>
            <w:tcW w:w="540" w:type="dxa"/>
            <w:vMerge/>
          </w:tcPr>
          <w:p w:rsidR="00230DDC" w:rsidRPr="00664231" w:rsidRDefault="00230DDC" w:rsidP="005D76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</w:tcPr>
          <w:p w:rsidR="00230DDC" w:rsidRPr="00664231" w:rsidRDefault="00230DDC" w:rsidP="005D76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30DDC" w:rsidRPr="00664231" w:rsidRDefault="00230DDC" w:rsidP="005D76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</w:tcPr>
          <w:p w:rsidR="00230DDC" w:rsidRPr="00664231" w:rsidRDefault="00230DDC" w:rsidP="005D76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0DDC" w:rsidRPr="00664231" w:rsidRDefault="00230DDC" w:rsidP="005D767E">
            <w:pPr>
              <w:jc w:val="center"/>
              <w:rPr>
                <w:sz w:val="28"/>
                <w:szCs w:val="28"/>
              </w:rPr>
            </w:pPr>
            <w:r w:rsidRPr="00664231">
              <w:rPr>
                <w:sz w:val="28"/>
                <w:szCs w:val="28"/>
              </w:rPr>
              <w:t>2030</w:t>
            </w:r>
          </w:p>
        </w:tc>
        <w:tc>
          <w:tcPr>
            <w:tcW w:w="1653" w:type="dxa"/>
            <w:vMerge/>
          </w:tcPr>
          <w:p w:rsidR="00230DDC" w:rsidRPr="00664231" w:rsidRDefault="00230DDC" w:rsidP="005D76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26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1605" w:rsidRPr="00664231" w:rsidTr="00E31605">
        <w:tc>
          <w:tcPr>
            <w:tcW w:w="3142" w:type="dxa"/>
            <w:gridSpan w:val="2"/>
            <w:vMerge w:val="restart"/>
          </w:tcPr>
          <w:p w:rsidR="00230DDC" w:rsidRPr="006E1555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 xml:space="preserve">Муниципальная </w:t>
            </w:r>
            <w:r w:rsidRPr="006E155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 xml:space="preserve">программа </w:t>
            </w:r>
          </w:p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55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«</w:t>
            </w:r>
            <w:r w:rsidRPr="006E1555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  <w:r w:rsidRPr="006E155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3526" w:type="dxa"/>
            <w:vMerge w:val="restart"/>
            <w:vAlign w:val="center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9" w:type="dxa"/>
            <w:vAlign w:val="center"/>
          </w:tcPr>
          <w:p w:rsidR="00230DDC" w:rsidRPr="00967D4A" w:rsidRDefault="009F3E79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230DDC" w:rsidRPr="00967D4A" w:rsidRDefault="009F3E79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230DDC" w:rsidRPr="00967D4A" w:rsidRDefault="009F3E79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4389,1</w:t>
            </w:r>
          </w:p>
        </w:tc>
        <w:tc>
          <w:tcPr>
            <w:tcW w:w="970" w:type="dxa"/>
            <w:vAlign w:val="center"/>
          </w:tcPr>
          <w:p w:rsidR="00230DDC" w:rsidRPr="00967D4A" w:rsidRDefault="009F3E79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59" w:type="dxa"/>
          </w:tcPr>
          <w:p w:rsidR="00230DDC" w:rsidRPr="00967D4A" w:rsidRDefault="009F3E79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653" w:type="dxa"/>
            <w:vAlign w:val="center"/>
          </w:tcPr>
          <w:p w:rsidR="00230DDC" w:rsidRPr="00967D4A" w:rsidRDefault="009F3E79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13167,3</w:t>
            </w:r>
          </w:p>
        </w:tc>
      </w:tr>
      <w:tr w:rsidR="00E31605" w:rsidRPr="00664231" w:rsidTr="00E31605">
        <w:tc>
          <w:tcPr>
            <w:tcW w:w="3142" w:type="dxa"/>
            <w:gridSpan w:val="2"/>
            <w:vMerge/>
          </w:tcPr>
          <w:p w:rsidR="00230DDC" w:rsidRPr="00967D4A" w:rsidRDefault="00230DDC" w:rsidP="005D767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30DDC" w:rsidRPr="00967D4A" w:rsidRDefault="00230DDC" w:rsidP="005D767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</w:rPr>
              <w:t>МБ</w:t>
            </w:r>
          </w:p>
        </w:tc>
        <w:tc>
          <w:tcPr>
            <w:tcW w:w="999" w:type="dxa"/>
            <w:vAlign w:val="center"/>
          </w:tcPr>
          <w:p w:rsidR="00230DDC" w:rsidRPr="00967D4A" w:rsidRDefault="00230DDC" w:rsidP="009F3E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F3E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389</w:t>
            </w:r>
            <w:r w:rsidR="009F3E79">
              <w:rPr>
                <w:rFonts w:ascii="Times New Roman" w:hAnsi="Times New Roman" w:cs="Times New Roman"/>
                <w:b/>
                <w:sz w:val="28"/>
                <w:szCs w:val="28"/>
              </w:rPr>
              <w:t>,1</w:t>
            </w:r>
          </w:p>
        </w:tc>
        <w:tc>
          <w:tcPr>
            <w:tcW w:w="992" w:type="dxa"/>
            <w:vAlign w:val="center"/>
          </w:tcPr>
          <w:p w:rsidR="00230DDC" w:rsidRPr="00967D4A" w:rsidRDefault="009F3E79" w:rsidP="009F3E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230DDC" w:rsidRPr="00967D4A" w:rsidRDefault="009F3E79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4389,1</w:t>
            </w:r>
          </w:p>
        </w:tc>
        <w:tc>
          <w:tcPr>
            <w:tcW w:w="970" w:type="dxa"/>
            <w:vAlign w:val="center"/>
          </w:tcPr>
          <w:p w:rsidR="00230DDC" w:rsidRPr="00967D4A" w:rsidRDefault="00E31605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59" w:type="dxa"/>
          </w:tcPr>
          <w:p w:rsidR="00230DDC" w:rsidRPr="00967D4A" w:rsidRDefault="00E31605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653" w:type="dxa"/>
            <w:vAlign w:val="center"/>
          </w:tcPr>
          <w:p w:rsidR="009F3E79" w:rsidRPr="00967D4A" w:rsidRDefault="009F3E79" w:rsidP="009F3E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13167,3</w:t>
            </w:r>
          </w:p>
        </w:tc>
      </w:tr>
      <w:tr w:rsidR="00E31605" w:rsidRPr="00664231" w:rsidTr="00E31605">
        <w:tc>
          <w:tcPr>
            <w:tcW w:w="3142" w:type="dxa"/>
            <w:gridSpan w:val="2"/>
            <w:vMerge/>
          </w:tcPr>
          <w:p w:rsidR="00230DDC" w:rsidRPr="00967D4A" w:rsidRDefault="00230DDC" w:rsidP="005D767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30DDC" w:rsidRPr="00967D4A" w:rsidRDefault="00230DDC" w:rsidP="005D767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999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3142" w:type="dxa"/>
            <w:gridSpan w:val="2"/>
            <w:vMerge/>
          </w:tcPr>
          <w:p w:rsidR="00230DDC" w:rsidRPr="00967D4A" w:rsidRDefault="00230DDC" w:rsidP="005D767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230DDC" w:rsidRPr="00967D4A" w:rsidRDefault="00230DDC" w:rsidP="005D767E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999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3142" w:type="dxa"/>
            <w:gridSpan w:val="2"/>
            <w:vMerge w:val="restart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Проектная часть</w:t>
            </w:r>
          </w:p>
        </w:tc>
        <w:tc>
          <w:tcPr>
            <w:tcW w:w="3526" w:type="dxa"/>
            <w:vMerge w:val="restart"/>
          </w:tcPr>
          <w:p w:rsidR="00230DDC" w:rsidRPr="00FA45CA" w:rsidRDefault="00230DDC" w:rsidP="005D767E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99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3142" w:type="dxa"/>
            <w:gridSpan w:val="2"/>
            <w:vMerge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МБ</w:t>
            </w:r>
          </w:p>
        </w:tc>
        <w:tc>
          <w:tcPr>
            <w:tcW w:w="999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3142" w:type="dxa"/>
            <w:gridSpan w:val="2"/>
            <w:vMerge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67D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</w:t>
            </w:r>
          </w:p>
        </w:tc>
        <w:tc>
          <w:tcPr>
            <w:tcW w:w="999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3142" w:type="dxa"/>
            <w:gridSpan w:val="2"/>
            <w:vMerge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967D4A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ФБ</w:t>
            </w:r>
          </w:p>
        </w:tc>
        <w:tc>
          <w:tcPr>
            <w:tcW w:w="999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967D4A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2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605">
              <w:rPr>
                <w:rFonts w:ascii="Times New Roman" w:hAnsi="Times New Roman" w:cs="Times New Roman"/>
                <w:sz w:val="28"/>
                <w:szCs w:val="28"/>
              </w:rPr>
              <w:t xml:space="preserve">«Создание эффективной системы обращения с твердыми коммунальными отходами» </w:t>
            </w:r>
          </w:p>
        </w:tc>
        <w:tc>
          <w:tcPr>
            <w:tcW w:w="3526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6E1555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555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6E1555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555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6E1555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555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 w:val="restart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6E1555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555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6E1555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555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230DDC" w:rsidRPr="00664231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30DDC" w:rsidRPr="006E1555" w:rsidRDefault="00230DDC" w:rsidP="005D76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555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999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230DDC" w:rsidRPr="00664231" w:rsidRDefault="00230DDC" w:rsidP="005D76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3142" w:type="dxa"/>
            <w:gridSpan w:val="2"/>
            <w:vMerge w:val="restart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Процессная часть </w:t>
            </w:r>
          </w:p>
        </w:tc>
        <w:tc>
          <w:tcPr>
            <w:tcW w:w="3526" w:type="dxa"/>
            <w:vMerge w:val="restart"/>
          </w:tcPr>
          <w:p w:rsidR="00E31605" w:rsidRPr="00FA45CA" w:rsidRDefault="00E31605" w:rsidP="00E31605">
            <w:pPr>
              <w:tabs>
                <w:tab w:val="left" w:pos="1137"/>
              </w:tabs>
              <w:jc w:val="center"/>
              <w:rPr>
                <w:sz w:val="28"/>
                <w:szCs w:val="28"/>
                <w:lang w:bidi="ru-RU"/>
              </w:rPr>
            </w:pPr>
            <w:r w:rsidRPr="00FA45CA">
              <w:rPr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  <w:vAlign w:val="center"/>
          </w:tcPr>
          <w:p w:rsidR="00E31605" w:rsidRPr="007F5053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99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70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9" w:type="dxa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3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13167,3</w:t>
            </w:r>
          </w:p>
        </w:tc>
      </w:tr>
      <w:tr w:rsidR="00E31605" w:rsidRPr="00664231" w:rsidTr="00E31605">
        <w:tc>
          <w:tcPr>
            <w:tcW w:w="3142" w:type="dxa"/>
            <w:gridSpan w:val="2"/>
            <w:vMerge/>
          </w:tcPr>
          <w:p w:rsidR="00E31605" w:rsidRPr="007F5053" w:rsidRDefault="00E31605" w:rsidP="00E31605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31605" w:rsidRPr="007F5053" w:rsidRDefault="00E31605" w:rsidP="00E31605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E31605" w:rsidRPr="007F5053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</w:t>
            </w:r>
          </w:p>
        </w:tc>
        <w:tc>
          <w:tcPr>
            <w:tcW w:w="999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3142" w:type="dxa"/>
            <w:gridSpan w:val="2"/>
            <w:vMerge/>
          </w:tcPr>
          <w:p w:rsidR="00E31605" w:rsidRPr="007F5053" w:rsidRDefault="00E31605" w:rsidP="00E31605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31605" w:rsidRPr="007F5053" w:rsidRDefault="00E31605" w:rsidP="00E31605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E31605" w:rsidRPr="007F5053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F50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МБ</w:t>
            </w:r>
          </w:p>
        </w:tc>
        <w:tc>
          <w:tcPr>
            <w:tcW w:w="999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70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9" w:type="dxa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3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13167,3</w:t>
            </w:r>
          </w:p>
        </w:tc>
      </w:tr>
      <w:tr w:rsidR="00E31605" w:rsidRPr="00664231" w:rsidTr="00E31605">
        <w:tc>
          <w:tcPr>
            <w:tcW w:w="3142" w:type="dxa"/>
            <w:gridSpan w:val="2"/>
            <w:vMerge/>
          </w:tcPr>
          <w:p w:rsidR="00E31605" w:rsidRPr="007F5053" w:rsidRDefault="00E31605" w:rsidP="00E31605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31605" w:rsidRPr="007F5053" w:rsidRDefault="00E31605" w:rsidP="00E31605">
            <w:pPr>
              <w:pStyle w:val="ConsPlusNormal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19" w:type="dxa"/>
          </w:tcPr>
          <w:p w:rsidR="00E31605" w:rsidRPr="007F5053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ФБ</w:t>
            </w:r>
          </w:p>
        </w:tc>
        <w:tc>
          <w:tcPr>
            <w:tcW w:w="999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31605" w:rsidRPr="007F5053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 w:val="restart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02" w:type="dxa"/>
            <w:vMerge w:val="restart"/>
          </w:tcPr>
          <w:p w:rsidR="00E31605" w:rsidRPr="009F3E79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3E79">
              <w:rPr>
                <w:rFonts w:ascii="Times New Roman" w:hAnsi="Times New Roman" w:cs="Times New Roman"/>
                <w:sz w:val="28"/>
                <w:szCs w:val="28"/>
              </w:rPr>
              <w:t>Обеспечение экологической безопасности, повышение уровня экологической грамотности населения  района, формирование  бережного отношения к окружающей среде</w:t>
            </w:r>
          </w:p>
        </w:tc>
        <w:tc>
          <w:tcPr>
            <w:tcW w:w="3526" w:type="dxa"/>
            <w:vMerge w:val="restart"/>
            <w:vAlign w:val="center"/>
          </w:tcPr>
          <w:p w:rsidR="00E31605" w:rsidRPr="00664231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</w:tcPr>
          <w:p w:rsidR="00E31605" w:rsidRPr="00664231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9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70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9" w:type="dxa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3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13167,3</w:t>
            </w:r>
          </w:p>
        </w:tc>
      </w:tr>
      <w:tr w:rsidR="00E31605" w:rsidRPr="00664231" w:rsidTr="00E31605">
        <w:tc>
          <w:tcPr>
            <w:tcW w:w="540" w:type="dxa"/>
            <w:vMerge/>
          </w:tcPr>
          <w:p w:rsidR="00E31605" w:rsidRPr="00664231" w:rsidRDefault="00E31605" w:rsidP="00E31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</w:tcPr>
          <w:p w:rsidR="00E31605" w:rsidRPr="009F3E79" w:rsidRDefault="00E31605" w:rsidP="00E31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</w:tcPr>
          <w:p w:rsidR="00E31605" w:rsidRPr="00664231" w:rsidRDefault="00E31605" w:rsidP="00E31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E31605" w:rsidRPr="00664231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99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4389,1</w:t>
            </w:r>
          </w:p>
        </w:tc>
        <w:tc>
          <w:tcPr>
            <w:tcW w:w="970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9" w:type="dxa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53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13167,3</w:t>
            </w:r>
          </w:p>
        </w:tc>
      </w:tr>
      <w:tr w:rsidR="00E31605" w:rsidRPr="00664231" w:rsidTr="00E31605">
        <w:tc>
          <w:tcPr>
            <w:tcW w:w="540" w:type="dxa"/>
            <w:vMerge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</w:tcPr>
          <w:p w:rsidR="00E31605" w:rsidRPr="009F3E79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E31605" w:rsidRPr="00664231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E31605" w:rsidRPr="00664231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999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605" w:rsidRPr="00664231" w:rsidTr="00E31605">
        <w:tc>
          <w:tcPr>
            <w:tcW w:w="540" w:type="dxa"/>
            <w:vMerge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</w:tcPr>
          <w:p w:rsidR="00E31605" w:rsidRPr="009F3E79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6" w:type="dxa"/>
            <w:vMerge/>
            <w:vAlign w:val="center"/>
          </w:tcPr>
          <w:p w:rsidR="00E31605" w:rsidRPr="00664231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E31605" w:rsidRPr="00664231" w:rsidRDefault="00E31605" w:rsidP="00E31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999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9" w:type="dxa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:rsidR="00E31605" w:rsidRPr="00664231" w:rsidRDefault="00E31605" w:rsidP="00E31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0DDC" w:rsidRPr="00664231" w:rsidRDefault="00230DDC" w:rsidP="00230DDC">
      <w:pPr>
        <w:pStyle w:val="ConsPlusNormal"/>
        <w:rPr>
          <w:rFonts w:ascii="Times New Roman" w:hAnsi="Times New Roman" w:cs="Times New Roman"/>
          <w:sz w:val="28"/>
          <w:szCs w:val="28"/>
        </w:rPr>
        <w:sectPr w:rsidR="00230DDC" w:rsidRPr="00664231" w:rsidSect="00AE35D6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230DDC" w:rsidRDefault="00230DDC"/>
    <w:sectPr w:rsidR="00230DDC" w:rsidSect="00230D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050F3"/>
    <w:multiLevelType w:val="hybridMultilevel"/>
    <w:tmpl w:val="EBBE71A6"/>
    <w:lvl w:ilvl="0" w:tplc="9790E07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E550E5E"/>
    <w:multiLevelType w:val="hybridMultilevel"/>
    <w:tmpl w:val="DC100BEC"/>
    <w:lvl w:ilvl="0" w:tplc="B18CB7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DDC"/>
    <w:rsid w:val="00211FEB"/>
    <w:rsid w:val="00230DDC"/>
    <w:rsid w:val="009F3E79"/>
    <w:rsid w:val="00E3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9A876"/>
  <w15:chartTrackingRefBased/>
  <w15:docId w15:val="{C34A6079-AF84-45AA-AD06-A898E6FE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DD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D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30D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rsid w:val="00230DDC"/>
    <w:pPr>
      <w:tabs>
        <w:tab w:val="center" w:pos="4677"/>
        <w:tab w:val="right" w:pos="9355"/>
      </w:tabs>
      <w:autoSpaceDE/>
      <w:autoSpaceDN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230DD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411&amp;n=219244&amp;dst=1000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Ольга Антипина</cp:lastModifiedBy>
  <cp:revision>2</cp:revision>
  <dcterms:created xsi:type="dcterms:W3CDTF">2025-11-11T09:17:00Z</dcterms:created>
  <dcterms:modified xsi:type="dcterms:W3CDTF">2025-11-13T03:03:00Z</dcterms:modified>
</cp:coreProperties>
</file>